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04B40">
      <w:pPr>
        <w:pStyle w:val="4"/>
        <w:keepNext w:val="0"/>
        <w:keepLines w:val="0"/>
        <w:widowControl/>
        <w:suppressLineNumbers w:val="0"/>
        <w:ind w:left="0" w:firstLine="0"/>
        <w:rPr>
          <w:i w:val="0"/>
          <w:iCs w:val="0"/>
          <w:caps w:val="0"/>
          <w:smallCaps w:val="0"/>
          <w:color w:val="000000"/>
          <w:spacing w:val="0"/>
        </w:rPr>
      </w:pPr>
      <w:bookmarkStart w:id="0" w:name="_GoBack"/>
      <w:bookmarkEnd w:id="0"/>
      <w:r>
        <w:rPr>
          <w:i w:val="0"/>
          <w:iCs w:val="0"/>
          <w:caps w:val="0"/>
          <w:smallCaps w:val="0"/>
          <w:color w:val="000000"/>
          <w:spacing w:val="0"/>
        </w:rPr>
        <w:t>附件 ：</w:t>
      </w:r>
    </w:p>
    <w:p w14:paraId="6F8BD2FE">
      <w:pPr>
        <w:overflowPunct w:val="0"/>
        <w:adjustRightInd w:val="0"/>
        <w:snapToGrid w:val="0"/>
        <w:spacing w:line="600" w:lineRule="exact"/>
        <w:jc w:val="center"/>
        <w:rPr>
          <w:rFonts w:ascii="方正小标宋简体" w:eastAsia="方正小标宋简体"/>
          <w:snapToGrid w:val="0"/>
          <w:color w:val="000000"/>
          <w:kern w:val="0"/>
          <w:sz w:val="44"/>
          <w:szCs w:val="44"/>
          <w:lang w:val="en-US" w:eastAsia="zh-CN"/>
        </w:rPr>
      </w:pPr>
      <w:r>
        <w:rPr>
          <w:rFonts w:hint="eastAsia" w:ascii="方正小标宋简体" w:eastAsia="方正小标宋简体"/>
          <w:snapToGrid w:val="0"/>
          <w:color w:val="000000"/>
          <w:kern w:val="0"/>
          <w:sz w:val="44"/>
          <w:szCs w:val="44"/>
          <w:lang w:val="en-US" w:eastAsia="zh-CN"/>
        </w:rPr>
        <w:t>中国红十字基金会医学赋能公益专项基金</w:t>
      </w:r>
    </w:p>
    <w:p w14:paraId="1B2CED2A">
      <w:pPr>
        <w:overflowPunct w:val="0"/>
        <w:adjustRightInd w:val="0"/>
        <w:snapToGrid w:val="0"/>
        <w:spacing w:line="600" w:lineRule="exact"/>
        <w:jc w:val="center"/>
      </w:pPr>
      <w:r>
        <w:rPr>
          <w:rFonts w:hint="eastAsia" w:ascii="方正小标宋简体" w:eastAsia="方正小标宋简体"/>
          <w:snapToGrid w:val="0"/>
          <w:color w:val="000000"/>
          <w:kern w:val="0"/>
          <w:sz w:val="44"/>
          <w:szCs w:val="44"/>
        </w:rPr>
        <w:t>科研项目评审专家申请表</w:t>
      </w:r>
    </w:p>
    <w:tbl>
      <w:tblPr>
        <w:tblStyle w:val="38"/>
        <w:tblW w:w="9466" w:type="dxa"/>
        <w:tblInd w:w="-81"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2203"/>
        <w:gridCol w:w="1417"/>
        <w:gridCol w:w="1418"/>
        <w:gridCol w:w="283"/>
        <w:gridCol w:w="1595"/>
        <w:gridCol w:w="2550"/>
      </w:tblGrid>
      <w:tr w14:paraId="5044E05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203" w:type="dxa"/>
            <w:tcBorders>
              <w:tl2br w:val="nil"/>
              <w:tr2bl w:val="nil"/>
            </w:tcBorders>
            <w:vAlign w:val="center"/>
          </w:tcPr>
          <w:p w14:paraId="3DEA346A">
            <w:pPr>
              <w:spacing w:after="0" w:line="360" w:lineRule="auto"/>
              <w:jc w:val="center"/>
              <w:rPr>
                <w:rFonts w:ascii="仿宋_GB2312"/>
                <w:sz w:val="24"/>
              </w:rPr>
            </w:pPr>
            <w:r>
              <w:rPr>
                <w:rFonts w:hint="eastAsia" w:ascii="仿宋_GB2312"/>
                <w:sz w:val="24"/>
              </w:rPr>
              <w:t>姓名</w:t>
            </w:r>
          </w:p>
        </w:tc>
        <w:tc>
          <w:tcPr>
            <w:tcW w:w="1417" w:type="dxa"/>
            <w:tcBorders>
              <w:tl2br w:val="nil"/>
              <w:tr2bl w:val="nil"/>
            </w:tcBorders>
            <w:vAlign w:val="center"/>
          </w:tcPr>
          <w:p w14:paraId="3D1C5AA3">
            <w:pPr>
              <w:spacing w:after="0" w:line="360" w:lineRule="auto"/>
              <w:jc w:val="center"/>
              <w:rPr>
                <w:rFonts w:ascii="仿宋_GB2312"/>
                <w:sz w:val="24"/>
              </w:rPr>
            </w:pPr>
          </w:p>
        </w:tc>
        <w:tc>
          <w:tcPr>
            <w:tcW w:w="1701" w:type="dxa"/>
            <w:gridSpan w:val="2"/>
            <w:tcBorders>
              <w:tl2br w:val="nil"/>
              <w:tr2bl w:val="nil"/>
            </w:tcBorders>
            <w:vAlign w:val="center"/>
          </w:tcPr>
          <w:p w14:paraId="495ED813">
            <w:pPr>
              <w:spacing w:after="0" w:line="360" w:lineRule="auto"/>
              <w:jc w:val="center"/>
              <w:rPr>
                <w:rFonts w:ascii="仿宋_GB2312"/>
                <w:sz w:val="24"/>
              </w:rPr>
            </w:pPr>
            <w:r>
              <w:rPr>
                <w:rFonts w:hint="eastAsia" w:ascii="仿宋_GB2312"/>
                <w:sz w:val="24"/>
              </w:rPr>
              <w:t>性别</w:t>
            </w:r>
          </w:p>
        </w:tc>
        <w:tc>
          <w:tcPr>
            <w:tcW w:w="1595" w:type="dxa"/>
            <w:tcBorders>
              <w:tl2br w:val="nil"/>
              <w:tr2bl w:val="nil"/>
            </w:tcBorders>
            <w:vAlign w:val="center"/>
          </w:tcPr>
          <w:p w14:paraId="1D36C0D5">
            <w:pPr>
              <w:spacing w:after="0" w:line="360" w:lineRule="auto"/>
              <w:jc w:val="center"/>
              <w:rPr>
                <w:rFonts w:ascii="仿宋_GB2312"/>
                <w:sz w:val="24"/>
              </w:rPr>
            </w:pPr>
          </w:p>
        </w:tc>
        <w:tc>
          <w:tcPr>
            <w:tcW w:w="2550" w:type="dxa"/>
            <w:vMerge w:val="restart"/>
            <w:tcBorders>
              <w:tl2br w:val="nil"/>
              <w:tr2bl w:val="nil"/>
            </w:tcBorders>
            <w:vAlign w:val="center"/>
          </w:tcPr>
          <w:p w14:paraId="414401A6">
            <w:pPr>
              <w:spacing w:after="0" w:line="360" w:lineRule="auto"/>
              <w:jc w:val="center"/>
              <w:rPr>
                <w:rFonts w:ascii="仿宋_GB2312"/>
                <w:sz w:val="24"/>
              </w:rPr>
            </w:pPr>
            <w:r>
              <w:rPr>
                <w:rFonts w:hint="eastAsia" w:ascii="仿宋_GB2312"/>
                <w:sz w:val="24"/>
              </w:rPr>
              <w:t>（</w:t>
            </w:r>
            <w:r>
              <w:rPr>
                <w:rFonts w:hint="eastAsia" w:ascii="仿宋_GB2312"/>
                <w:sz w:val="24"/>
                <w:lang w:val="en-US" w:eastAsia="zh-CN"/>
              </w:rPr>
              <w:t>附电子</w:t>
            </w:r>
            <w:r>
              <w:rPr>
                <w:rFonts w:hint="eastAsia" w:ascii="仿宋_GB2312"/>
                <w:sz w:val="24"/>
              </w:rPr>
              <w:t>照片）</w:t>
            </w:r>
          </w:p>
        </w:tc>
      </w:tr>
      <w:tr w14:paraId="7F27E52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2203" w:type="dxa"/>
            <w:tcBorders>
              <w:tl2br w:val="nil"/>
              <w:tr2bl w:val="nil"/>
            </w:tcBorders>
            <w:vAlign w:val="center"/>
          </w:tcPr>
          <w:p w14:paraId="33B993AC">
            <w:pPr>
              <w:spacing w:after="0" w:line="360" w:lineRule="auto"/>
              <w:jc w:val="center"/>
              <w:rPr>
                <w:rFonts w:ascii="仿宋_GB2312"/>
                <w:sz w:val="24"/>
              </w:rPr>
            </w:pPr>
            <w:r>
              <w:rPr>
                <w:rFonts w:hint="eastAsia" w:ascii="仿宋_GB2312"/>
                <w:sz w:val="24"/>
              </w:rPr>
              <w:t>出生年月</w:t>
            </w:r>
          </w:p>
        </w:tc>
        <w:tc>
          <w:tcPr>
            <w:tcW w:w="1417" w:type="dxa"/>
            <w:tcBorders>
              <w:tl2br w:val="nil"/>
              <w:tr2bl w:val="nil"/>
            </w:tcBorders>
            <w:vAlign w:val="center"/>
          </w:tcPr>
          <w:p w14:paraId="6777D904">
            <w:pPr>
              <w:spacing w:after="0" w:line="360" w:lineRule="auto"/>
              <w:jc w:val="both"/>
              <w:rPr>
                <w:rFonts w:ascii="仿宋_GB2312"/>
                <w:sz w:val="24"/>
              </w:rPr>
            </w:pPr>
          </w:p>
        </w:tc>
        <w:tc>
          <w:tcPr>
            <w:tcW w:w="1701" w:type="dxa"/>
            <w:gridSpan w:val="2"/>
            <w:tcBorders>
              <w:tl2br w:val="nil"/>
              <w:tr2bl w:val="nil"/>
            </w:tcBorders>
            <w:vAlign w:val="center"/>
          </w:tcPr>
          <w:p w14:paraId="1D935955">
            <w:pPr>
              <w:spacing w:after="0" w:line="360" w:lineRule="auto"/>
              <w:jc w:val="both"/>
              <w:rPr>
                <w:rFonts w:ascii="仿宋_GB2312"/>
                <w:sz w:val="24"/>
              </w:rPr>
            </w:pPr>
            <w:r>
              <w:rPr>
                <w:rFonts w:hint="eastAsia" w:ascii="仿宋_GB2312"/>
                <w:sz w:val="24"/>
              </w:rPr>
              <w:t>参加工作</w:t>
            </w:r>
            <w:r>
              <w:rPr>
                <w:rFonts w:ascii="仿宋_GB2312"/>
                <w:sz w:val="24"/>
              </w:rPr>
              <w:t>时间</w:t>
            </w:r>
          </w:p>
        </w:tc>
        <w:tc>
          <w:tcPr>
            <w:tcW w:w="1595" w:type="dxa"/>
            <w:tcBorders>
              <w:tl2br w:val="nil"/>
              <w:tr2bl w:val="nil"/>
            </w:tcBorders>
            <w:vAlign w:val="center"/>
          </w:tcPr>
          <w:p w14:paraId="63E97FCA">
            <w:pPr>
              <w:spacing w:after="0" w:line="360" w:lineRule="auto"/>
              <w:jc w:val="both"/>
              <w:rPr>
                <w:rFonts w:ascii="仿宋_GB2312"/>
                <w:sz w:val="24"/>
              </w:rPr>
            </w:pPr>
          </w:p>
        </w:tc>
        <w:tc>
          <w:tcPr>
            <w:tcW w:w="2550" w:type="dxa"/>
            <w:vMerge w:val="continue"/>
            <w:tcBorders>
              <w:tl2br w:val="nil"/>
              <w:tr2bl w:val="nil"/>
            </w:tcBorders>
          </w:tcPr>
          <w:p w14:paraId="736FE436"/>
        </w:tc>
      </w:tr>
      <w:tr w14:paraId="6BCB2AB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2203" w:type="dxa"/>
            <w:tcBorders>
              <w:tl2br w:val="nil"/>
              <w:tr2bl w:val="nil"/>
            </w:tcBorders>
            <w:vAlign w:val="center"/>
          </w:tcPr>
          <w:p w14:paraId="1A36142F">
            <w:pPr>
              <w:spacing w:after="0" w:line="360" w:lineRule="auto"/>
              <w:jc w:val="center"/>
              <w:rPr>
                <w:rFonts w:ascii="仿宋_GB2312"/>
                <w:sz w:val="24"/>
              </w:rPr>
            </w:pPr>
            <w:r>
              <w:rPr>
                <w:rFonts w:hint="eastAsia" w:ascii="仿宋_GB2312"/>
                <w:sz w:val="24"/>
              </w:rPr>
              <w:t>身份证号码</w:t>
            </w:r>
          </w:p>
        </w:tc>
        <w:tc>
          <w:tcPr>
            <w:tcW w:w="4713" w:type="dxa"/>
            <w:gridSpan w:val="4"/>
            <w:tcBorders>
              <w:tl2br w:val="nil"/>
              <w:tr2bl w:val="nil"/>
            </w:tcBorders>
          </w:tcPr>
          <w:p w14:paraId="25DA16CE">
            <w:pPr>
              <w:spacing w:after="0" w:line="360" w:lineRule="auto"/>
              <w:rPr>
                <w:rFonts w:ascii="仿宋_GB2312"/>
                <w:sz w:val="24"/>
              </w:rPr>
            </w:pPr>
          </w:p>
        </w:tc>
        <w:tc>
          <w:tcPr>
            <w:tcW w:w="2550" w:type="dxa"/>
            <w:vMerge w:val="continue"/>
            <w:tcBorders>
              <w:tl2br w:val="nil"/>
              <w:tr2bl w:val="nil"/>
            </w:tcBorders>
          </w:tcPr>
          <w:p w14:paraId="39AABBB3"/>
        </w:tc>
      </w:tr>
      <w:tr w14:paraId="27A14D1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203" w:type="dxa"/>
            <w:tcBorders>
              <w:tl2br w:val="nil"/>
              <w:tr2bl w:val="nil"/>
            </w:tcBorders>
            <w:vAlign w:val="center"/>
          </w:tcPr>
          <w:p w14:paraId="38A8DB51">
            <w:pPr>
              <w:spacing w:after="0" w:line="360" w:lineRule="auto"/>
              <w:jc w:val="center"/>
              <w:rPr>
                <w:rFonts w:ascii="仿宋_GB2312"/>
                <w:sz w:val="24"/>
              </w:rPr>
            </w:pPr>
            <w:r>
              <w:rPr>
                <w:rFonts w:hint="eastAsia" w:ascii="仿宋_GB2312"/>
                <w:sz w:val="24"/>
              </w:rPr>
              <w:t>联系方式</w:t>
            </w:r>
          </w:p>
        </w:tc>
        <w:tc>
          <w:tcPr>
            <w:tcW w:w="4713" w:type="dxa"/>
            <w:gridSpan w:val="4"/>
            <w:tcBorders>
              <w:tl2br w:val="nil"/>
              <w:tr2bl w:val="nil"/>
            </w:tcBorders>
          </w:tcPr>
          <w:p w14:paraId="02A4795B">
            <w:pPr>
              <w:spacing w:after="0" w:line="360" w:lineRule="auto"/>
              <w:rPr>
                <w:rFonts w:ascii="仿宋_GB2312"/>
                <w:sz w:val="24"/>
              </w:rPr>
            </w:pPr>
          </w:p>
        </w:tc>
        <w:tc>
          <w:tcPr>
            <w:tcW w:w="2550" w:type="dxa"/>
            <w:vMerge w:val="continue"/>
            <w:tcBorders>
              <w:tl2br w:val="nil"/>
              <w:tr2bl w:val="nil"/>
            </w:tcBorders>
          </w:tcPr>
          <w:p w14:paraId="73EC6F2B"/>
        </w:tc>
      </w:tr>
      <w:tr w14:paraId="6ED91B3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203" w:type="dxa"/>
            <w:tcBorders>
              <w:tl2br w:val="nil"/>
              <w:tr2bl w:val="nil"/>
            </w:tcBorders>
            <w:vAlign w:val="center"/>
          </w:tcPr>
          <w:p w14:paraId="46F0762E">
            <w:pPr>
              <w:spacing w:after="0" w:line="360" w:lineRule="auto"/>
              <w:jc w:val="center"/>
              <w:rPr>
                <w:rFonts w:ascii="仿宋_GB2312"/>
                <w:sz w:val="24"/>
              </w:rPr>
            </w:pPr>
            <w:r>
              <w:rPr>
                <w:rFonts w:hint="eastAsia" w:ascii="仿宋_GB2312"/>
                <w:sz w:val="24"/>
                <w:lang w:val="en-US" w:eastAsia="zh-CN"/>
              </w:rPr>
              <w:t>可评审</w:t>
            </w:r>
            <w:r>
              <w:rPr>
                <w:rFonts w:hint="eastAsia" w:ascii="仿宋_GB2312"/>
                <w:sz w:val="24"/>
              </w:rPr>
              <w:t>专业领域</w:t>
            </w:r>
          </w:p>
        </w:tc>
        <w:tc>
          <w:tcPr>
            <w:tcW w:w="7263" w:type="dxa"/>
            <w:gridSpan w:val="5"/>
            <w:tcBorders>
              <w:tl2br w:val="nil"/>
              <w:tr2bl w:val="nil"/>
            </w:tcBorders>
          </w:tcPr>
          <w:p w14:paraId="6EC8C52A">
            <w:pPr>
              <w:spacing w:after="0" w:line="360" w:lineRule="auto"/>
              <w:rPr>
                <w:rFonts w:hint="eastAsia" w:ascii="仿宋_GB2312"/>
                <w:sz w:val="24"/>
              </w:rPr>
            </w:pPr>
            <w:r>
              <w:rPr>
                <w:rFonts w:hint="eastAsia" w:ascii="仿宋_GB2312"/>
                <w:sz w:val="24"/>
              </w:rPr>
              <w:t>□围术期镇痛镇静研究 □ICU 镇痛镇静研究 □外科新型药物临床研究 □药物剂型优化 □联合用药方案评价 </w:t>
            </w:r>
          </w:p>
          <w:p w14:paraId="2E14148B">
            <w:pPr>
              <w:spacing w:after="0" w:line="360" w:lineRule="auto"/>
              <w:rPr>
                <w:rFonts w:ascii="仿宋_GB2312" w:eastAsia="仿宋_GB2312"/>
                <w:sz w:val="24"/>
                <w:u w:val="single"/>
                <w:lang w:val="en-US" w:eastAsia="zh-CN"/>
              </w:rPr>
            </w:pPr>
            <w:r>
              <w:rPr>
                <w:rFonts w:hint="eastAsia" w:ascii="仿宋_GB2312"/>
                <w:sz w:val="24"/>
              </w:rPr>
              <w:t>□其他：</w:t>
            </w:r>
            <w:r>
              <w:rPr>
                <w:rFonts w:hint="eastAsia" w:ascii="仿宋_GB2312"/>
                <w:sz w:val="24"/>
                <w:u w:val="single"/>
                <w:lang w:val="en-US" w:eastAsia="zh-CN"/>
              </w:rPr>
              <w:t xml:space="preserve">         </w:t>
            </w:r>
          </w:p>
        </w:tc>
      </w:tr>
      <w:tr w14:paraId="3D94F66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2203" w:type="dxa"/>
            <w:tcBorders>
              <w:tl2br w:val="nil"/>
              <w:tr2bl w:val="nil"/>
            </w:tcBorders>
            <w:vAlign w:val="center"/>
          </w:tcPr>
          <w:p w14:paraId="50BEBF66">
            <w:pPr>
              <w:spacing w:after="0" w:line="360" w:lineRule="auto"/>
              <w:jc w:val="center"/>
              <w:rPr>
                <w:rFonts w:ascii="仿宋_GB2312"/>
                <w:sz w:val="24"/>
              </w:rPr>
            </w:pPr>
            <w:r>
              <w:rPr>
                <w:rFonts w:hint="eastAsia" w:ascii="仿宋_GB2312"/>
                <w:sz w:val="24"/>
              </w:rPr>
              <w:t>学校及专业</w:t>
            </w:r>
          </w:p>
        </w:tc>
        <w:tc>
          <w:tcPr>
            <w:tcW w:w="2835" w:type="dxa"/>
            <w:gridSpan w:val="2"/>
            <w:tcBorders>
              <w:tl2br w:val="nil"/>
              <w:tr2bl w:val="nil"/>
            </w:tcBorders>
          </w:tcPr>
          <w:p w14:paraId="547E6377">
            <w:pPr>
              <w:spacing w:after="0" w:line="360" w:lineRule="auto"/>
              <w:rPr>
                <w:rFonts w:ascii="仿宋_GB2312"/>
                <w:sz w:val="24"/>
              </w:rPr>
            </w:pPr>
          </w:p>
        </w:tc>
        <w:tc>
          <w:tcPr>
            <w:tcW w:w="1878" w:type="dxa"/>
            <w:gridSpan w:val="2"/>
            <w:tcBorders>
              <w:tl2br w:val="nil"/>
              <w:tr2bl w:val="nil"/>
            </w:tcBorders>
          </w:tcPr>
          <w:p w14:paraId="3AAAF7BB">
            <w:pPr>
              <w:spacing w:after="0" w:line="360" w:lineRule="auto"/>
              <w:jc w:val="center"/>
              <w:rPr>
                <w:rFonts w:ascii="仿宋_GB2312"/>
                <w:sz w:val="24"/>
              </w:rPr>
            </w:pPr>
            <w:r>
              <w:rPr>
                <w:rFonts w:hint="eastAsia" w:ascii="仿宋_GB2312"/>
                <w:sz w:val="24"/>
              </w:rPr>
              <w:t>最高学位</w:t>
            </w:r>
          </w:p>
        </w:tc>
        <w:tc>
          <w:tcPr>
            <w:tcW w:w="2550" w:type="dxa"/>
            <w:tcBorders>
              <w:tl2br w:val="nil"/>
              <w:tr2bl w:val="nil"/>
            </w:tcBorders>
          </w:tcPr>
          <w:p w14:paraId="59DA0A3D">
            <w:pPr>
              <w:spacing w:after="0" w:line="360" w:lineRule="auto"/>
              <w:rPr>
                <w:rFonts w:ascii="仿宋_GB2312"/>
                <w:sz w:val="24"/>
              </w:rPr>
            </w:pPr>
          </w:p>
        </w:tc>
      </w:tr>
      <w:tr w14:paraId="3525216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2203" w:type="dxa"/>
            <w:tcBorders>
              <w:tl2br w:val="nil"/>
              <w:tr2bl w:val="nil"/>
            </w:tcBorders>
            <w:vAlign w:val="center"/>
          </w:tcPr>
          <w:p w14:paraId="628594C0">
            <w:pPr>
              <w:spacing w:after="0" w:line="360" w:lineRule="auto"/>
              <w:jc w:val="center"/>
              <w:rPr>
                <w:rFonts w:ascii="仿宋_GB2312"/>
                <w:sz w:val="24"/>
              </w:rPr>
            </w:pPr>
            <w:r>
              <w:rPr>
                <w:rFonts w:hint="eastAsia" w:ascii="仿宋_GB2312"/>
                <w:sz w:val="24"/>
              </w:rPr>
              <w:t>所在单位</w:t>
            </w:r>
          </w:p>
        </w:tc>
        <w:tc>
          <w:tcPr>
            <w:tcW w:w="2835" w:type="dxa"/>
            <w:gridSpan w:val="2"/>
            <w:tcBorders>
              <w:tl2br w:val="nil"/>
              <w:tr2bl w:val="nil"/>
            </w:tcBorders>
          </w:tcPr>
          <w:p w14:paraId="399878FB">
            <w:pPr>
              <w:spacing w:after="0" w:line="360" w:lineRule="auto"/>
              <w:rPr>
                <w:rFonts w:ascii="仿宋_GB2312"/>
                <w:sz w:val="24"/>
              </w:rPr>
            </w:pPr>
          </w:p>
        </w:tc>
        <w:tc>
          <w:tcPr>
            <w:tcW w:w="1878" w:type="dxa"/>
            <w:gridSpan w:val="2"/>
            <w:tcBorders>
              <w:tl2br w:val="nil"/>
              <w:tr2bl w:val="nil"/>
            </w:tcBorders>
          </w:tcPr>
          <w:p w14:paraId="3840FB1E">
            <w:pPr>
              <w:spacing w:after="0" w:line="360" w:lineRule="auto"/>
              <w:jc w:val="center"/>
              <w:rPr>
                <w:rFonts w:ascii="仿宋_GB2312"/>
                <w:sz w:val="24"/>
              </w:rPr>
            </w:pPr>
            <w:r>
              <w:rPr>
                <w:rFonts w:hint="eastAsia" w:ascii="仿宋_GB2312"/>
                <w:sz w:val="24"/>
              </w:rPr>
              <w:t>职务/职称</w:t>
            </w:r>
          </w:p>
        </w:tc>
        <w:tc>
          <w:tcPr>
            <w:tcW w:w="2550" w:type="dxa"/>
            <w:tcBorders>
              <w:tl2br w:val="nil"/>
              <w:tr2bl w:val="nil"/>
            </w:tcBorders>
          </w:tcPr>
          <w:p w14:paraId="2ABAFA36">
            <w:pPr>
              <w:spacing w:after="0" w:line="360" w:lineRule="auto"/>
              <w:rPr>
                <w:rFonts w:ascii="仿宋_GB2312"/>
                <w:sz w:val="24"/>
              </w:rPr>
            </w:pPr>
          </w:p>
        </w:tc>
      </w:tr>
      <w:tr w14:paraId="691CCFD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2203" w:type="dxa"/>
            <w:tcBorders>
              <w:tl2br w:val="nil"/>
              <w:tr2bl w:val="nil"/>
            </w:tcBorders>
            <w:vAlign w:val="center"/>
          </w:tcPr>
          <w:p w14:paraId="5906FDAE">
            <w:pPr>
              <w:spacing w:after="0" w:line="360" w:lineRule="auto"/>
              <w:jc w:val="center"/>
              <w:rPr>
                <w:rFonts w:ascii="仿宋_GB2312"/>
                <w:sz w:val="24"/>
              </w:rPr>
            </w:pPr>
            <w:r>
              <w:rPr>
                <w:rFonts w:hint="eastAsia" w:ascii="仿宋_GB2312"/>
                <w:sz w:val="24"/>
              </w:rPr>
              <w:t>单位通信地址</w:t>
            </w:r>
          </w:p>
        </w:tc>
        <w:tc>
          <w:tcPr>
            <w:tcW w:w="2835" w:type="dxa"/>
            <w:gridSpan w:val="2"/>
            <w:tcBorders>
              <w:tl2br w:val="nil"/>
              <w:tr2bl w:val="nil"/>
            </w:tcBorders>
          </w:tcPr>
          <w:p w14:paraId="76BE7793">
            <w:pPr>
              <w:spacing w:after="0" w:line="360" w:lineRule="auto"/>
              <w:rPr>
                <w:rFonts w:ascii="仿宋_GB2312"/>
                <w:sz w:val="24"/>
              </w:rPr>
            </w:pPr>
          </w:p>
        </w:tc>
        <w:tc>
          <w:tcPr>
            <w:tcW w:w="1878" w:type="dxa"/>
            <w:gridSpan w:val="2"/>
            <w:tcBorders>
              <w:tl2br w:val="nil"/>
              <w:tr2bl w:val="nil"/>
            </w:tcBorders>
          </w:tcPr>
          <w:p w14:paraId="39AA86F3">
            <w:pPr>
              <w:spacing w:after="0" w:line="360" w:lineRule="auto"/>
              <w:jc w:val="center"/>
              <w:rPr>
                <w:rFonts w:ascii="仿宋_GB2312"/>
                <w:sz w:val="24"/>
              </w:rPr>
            </w:pPr>
            <w:r>
              <w:rPr>
                <w:rFonts w:hint="eastAsia" w:ascii="仿宋_GB2312"/>
                <w:sz w:val="24"/>
              </w:rPr>
              <w:t>单位电话</w:t>
            </w:r>
          </w:p>
        </w:tc>
        <w:tc>
          <w:tcPr>
            <w:tcW w:w="2550" w:type="dxa"/>
            <w:tcBorders>
              <w:tl2br w:val="nil"/>
              <w:tr2bl w:val="nil"/>
            </w:tcBorders>
          </w:tcPr>
          <w:p w14:paraId="4283568D">
            <w:pPr>
              <w:spacing w:after="0" w:line="360" w:lineRule="auto"/>
              <w:rPr>
                <w:rFonts w:ascii="仿宋_GB2312"/>
                <w:sz w:val="24"/>
              </w:rPr>
            </w:pPr>
          </w:p>
        </w:tc>
      </w:tr>
      <w:tr w14:paraId="1D76497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2203" w:type="dxa"/>
            <w:tcBorders>
              <w:tl2br w:val="nil"/>
              <w:tr2bl w:val="nil"/>
            </w:tcBorders>
            <w:vAlign w:val="center"/>
          </w:tcPr>
          <w:p w14:paraId="2778AA8E">
            <w:pPr>
              <w:spacing w:after="0" w:line="360" w:lineRule="auto"/>
              <w:jc w:val="center"/>
              <w:rPr>
                <w:rFonts w:ascii="仿宋_GB2312"/>
                <w:sz w:val="24"/>
              </w:rPr>
            </w:pPr>
            <w:r>
              <w:rPr>
                <w:rFonts w:hint="eastAsia" w:ascii="仿宋_GB2312"/>
                <w:sz w:val="24"/>
              </w:rPr>
              <w:t>家庭住址</w:t>
            </w:r>
          </w:p>
        </w:tc>
        <w:tc>
          <w:tcPr>
            <w:tcW w:w="2835" w:type="dxa"/>
            <w:gridSpan w:val="2"/>
            <w:tcBorders>
              <w:tl2br w:val="nil"/>
              <w:tr2bl w:val="nil"/>
            </w:tcBorders>
          </w:tcPr>
          <w:p w14:paraId="43270546">
            <w:pPr>
              <w:spacing w:after="0" w:line="360" w:lineRule="auto"/>
              <w:rPr>
                <w:rFonts w:ascii="仿宋_GB2312"/>
                <w:sz w:val="24"/>
              </w:rPr>
            </w:pPr>
          </w:p>
        </w:tc>
        <w:tc>
          <w:tcPr>
            <w:tcW w:w="1878" w:type="dxa"/>
            <w:gridSpan w:val="2"/>
            <w:tcBorders>
              <w:tl2br w:val="nil"/>
              <w:tr2bl w:val="nil"/>
            </w:tcBorders>
          </w:tcPr>
          <w:p w14:paraId="75B8A005">
            <w:pPr>
              <w:spacing w:after="0" w:line="360" w:lineRule="auto"/>
              <w:jc w:val="center"/>
              <w:rPr>
                <w:rFonts w:ascii="仿宋_GB2312"/>
                <w:sz w:val="24"/>
              </w:rPr>
            </w:pPr>
            <w:r>
              <w:rPr>
                <w:rFonts w:hint="eastAsia" w:ascii="仿宋_GB2312"/>
                <w:sz w:val="24"/>
              </w:rPr>
              <w:t>电子邮箱</w:t>
            </w:r>
          </w:p>
        </w:tc>
        <w:tc>
          <w:tcPr>
            <w:tcW w:w="2550" w:type="dxa"/>
            <w:tcBorders>
              <w:tl2br w:val="nil"/>
              <w:tr2bl w:val="nil"/>
            </w:tcBorders>
          </w:tcPr>
          <w:p w14:paraId="5E2D64D3">
            <w:pPr>
              <w:spacing w:after="0" w:line="360" w:lineRule="auto"/>
              <w:rPr>
                <w:rFonts w:ascii="仿宋_GB2312"/>
                <w:sz w:val="24"/>
              </w:rPr>
            </w:pPr>
          </w:p>
        </w:tc>
      </w:tr>
      <w:tr w14:paraId="1D94DF6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15" w:hRule="atLeast"/>
        </w:trPr>
        <w:tc>
          <w:tcPr>
            <w:tcW w:w="2203" w:type="dxa"/>
            <w:tcBorders>
              <w:tl2br w:val="nil"/>
              <w:tr2bl w:val="nil"/>
            </w:tcBorders>
            <w:vAlign w:val="center"/>
          </w:tcPr>
          <w:p w14:paraId="30BFCD16">
            <w:pPr>
              <w:spacing w:after="0" w:line="360" w:lineRule="auto"/>
              <w:jc w:val="center"/>
              <w:rPr>
                <w:rFonts w:ascii="仿宋_GB2312"/>
                <w:sz w:val="24"/>
              </w:rPr>
            </w:pPr>
            <w:r>
              <w:rPr>
                <w:rFonts w:hint="eastAsia" w:ascii="仿宋_GB2312"/>
                <w:sz w:val="24"/>
              </w:rPr>
              <w:t>主要</w:t>
            </w:r>
            <w:r>
              <w:rPr>
                <w:rFonts w:hint="eastAsia" w:ascii="仿宋_GB2312"/>
                <w:sz w:val="24"/>
                <w:lang w:val="en-US" w:eastAsia="zh-CN"/>
              </w:rPr>
              <w:t>工作经历及研究</w:t>
            </w:r>
            <w:r>
              <w:rPr>
                <w:rFonts w:hint="eastAsia" w:ascii="仿宋_GB2312"/>
                <w:sz w:val="24"/>
              </w:rPr>
              <w:t>成果</w:t>
            </w:r>
          </w:p>
        </w:tc>
        <w:tc>
          <w:tcPr>
            <w:tcW w:w="7263" w:type="dxa"/>
            <w:gridSpan w:val="5"/>
            <w:tcBorders>
              <w:tl2br w:val="nil"/>
              <w:tr2bl w:val="nil"/>
            </w:tcBorders>
          </w:tcPr>
          <w:p w14:paraId="17C23B63">
            <w:pPr>
              <w:spacing w:after="0" w:line="360" w:lineRule="auto"/>
              <w:rPr>
                <w:rFonts w:ascii="仿宋_GB2312"/>
                <w:sz w:val="24"/>
              </w:rPr>
            </w:pPr>
          </w:p>
          <w:p w14:paraId="3EB6F75A">
            <w:pPr>
              <w:spacing w:after="0" w:line="360" w:lineRule="auto"/>
              <w:rPr>
                <w:rFonts w:ascii="仿宋_GB2312"/>
                <w:sz w:val="24"/>
              </w:rPr>
            </w:pPr>
          </w:p>
          <w:p w14:paraId="2460ECA7">
            <w:pPr>
              <w:spacing w:after="0" w:line="360" w:lineRule="auto"/>
              <w:rPr>
                <w:rFonts w:ascii="仿宋_GB2312"/>
                <w:sz w:val="24"/>
              </w:rPr>
            </w:pPr>
          </w:p>
          <w:p w14:paraId="761A10C8">
            <w:pPr>
              <w:spacing w:after="0" w:line="360" w:lineRule="auto"/>
              <w:rPr>
                <w:rFonts w:ascii="仿宋_GB2312"/>
                <w:sz w:val="24"/>
              </w:rPr>
            </w:pPr>
          </w:p>
          <w:p w14:paraId="073257E3">
            <w:pPr>
              <w:spacing w:after="0" w:line="360" w:lineRule="auto"/>
              <w:rPr>
                <w:rFonts w:ascii="仿宋_GB2312"/>
                <w:sz w:val="24"/>
              </w:rPr>
            </w:pPr>
          </w:p>
        </w:tc>
      </w:tr>
      <w:tr w14:paraId="5F62454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668" w:hRule="atLeast"/>
        </w:trPr>
        <w:tc>
          <w:tcPr>
            <w:tcW w:w="9466" w:type="dxa"/>
            <w:gridSpan w:val="6"/>
            <w:tcBorders>
              <w:tl2br w:val="nil"/>
              <w:tr2bl w:val="nil"/>
            </w:tcBorders>
          </w:tcPr>
          <w:p w14:paraId="72DC1A93">
            <w:pPr>
              <w:spacing w:after="0" w:line="360" w:lineRule="auto"/>
              <w:ind w:firstLine="480" w:firstLineChars="200"/>
              <w:rPr>
                <w:rFonts w:hint="eastAsia" w:ascii="仿宋_GB2312"/>
                <w:sz w:val="24"/>
              </w:rPr>
            </w:pPr>
            <w:r>
              <w:rPr>
                <w:rFonts w:hint="eastAsia" w:ascii="仿宋_GB2312"/>
                <w:sz w:val="24"/>
              </w:rPr>
              <w:t>本人郑重承诺：</w:t>
            </w:r>
          </w:p>
          <w:p w14:paraId="548B3CE9">
            <w:pPr>
              <w:spacing w:after="0" w:line="360" w:lineRule="auto"/>
              <w:ind w:firstLine="480" w:firstLineChars="200"/>
              <w:rPr>
                <w:rFonts w:ascii="仿宋_GB2312"/>
                <w:sz w:val="24"/>
              </w:rPr>
            </w:pPr>
            <w:r>
              <w:rPr>
                <w:rFonts w:hint="eastAsia" w:ascii="仿宋_GB2312"/>
                <w:sz w:val="24"/>
              </w:rPr>
              <w:t xml:space="preserve">本表所填写全部信息真实有效，无弄虚作假。本人若入选评审专家库，将严格遵守中国红十字基金会医学赋能公益专项基金评审工作管理要求，恪守公平、公正、保密原则，执行利益冲突回避制度，独立客观开展项目评审工作，不干预课题研究方案设计，认真履行评审专家职责。                           </w:t>
            </w:r>
            <w:r>
              <w:rPr>
                <w:rFonts w:ascii="仿宋_GB2312"/>
                <w:sz w:val="24"/>
              </w:rPr>
              <w:t xml:space="preserve">        </w:t>
            </w:r>
            <w:r>
              <w:rPr>
                <w:rFonts w:hint="eastAsia" w:ascii="仿宋_GB2312"/>
                <w:sz w:val="24"/>
              </w:rPr>
              <w:t xml:space="preserve">     </w:t>
            </w:r>
          </w:p>
          <w:p w14:paraId="48799C83">
            <w:pPr>
              <w:spacing w:after="0" w:line="360" w:lineRule="auto"/>
              <w:jc w:val="center"/>
              <w:rPr>
                <w:rFonts w:ascii="仿宋_GB2312"/>
                <w:sz w:val="24"/>
              </w:rPr>
            </w:pPr>
            <w:r>
              <w:rPr>
                <w:rFonts w:hint="eastAsia" w:ascii="仿宋_GB2312"/>
                <w:sz w:val="24"/>
              </w:rPr>
              <w:t xml:space="preserve">                                  申请人签字：</w:t>
            </w:r>
          </w:p>
        </w:tc>
      </w:tr>
    </w:tbl>
    <w:p w14:paraId="4F08D588">
      <w:pPr>
        <w:spacing w:before="0" w:after="0" w:line="576" w:lineRule="exact"/>
        <w:ind w:right="0"/>
        <w:jc w:val="both"/>
        <w:rPr>
          <w:rFonts w:hint="eastAsia" w:eastAsia="仿宋_GB2312"/>
          <w:lang w:eastAsia="zh-CN"/>
        </w:rPr>
      </w:pPr>
    </w:p>
    <w:sectPr>
      <w:footerReference r:id="rId5" w:type="default"/>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Lucida Sans">
    <w:altName w:val="Lucida Sans Unicode"/>
    <w:panose1 w:val="020B0602030504020204"/>
    <w:charset w:val="00"/>
    <w:family w:val="auto"/>
    <w:pitch w:val="default"/>
    <w:sig w:usb0="00000000" w:usb1="00000000" w:usb2="00000000" w:usb3="00000000" w:csb0="20000001" w:csb1="00000000"/>
  </w:font>
  <w:font w:name="仿宋_GB2312">
    <w:panose1 w:val="02010609030101010101"/>
    <w:charset w:val="86"/>
    <w:family w:val="auto"/>
    <w:pitch w:val="default"/>
    <w:sig w:usb0="00000001" w:usb1="080E0000" w:usb2="00000000" w:usb3="00000000" w:csb0="00040000" w:csb1="00000000"/>
  </w:font>
  <w:font w:name="MS Gothic">
    <w:panose1 w:val="020B0609070205080204"/>
    <w:charset w:val="80"/>
    <w:family w:val="auto"/>
    <w:pitch w:val="default"/>
    <w:sig w:usb0="E00002FF" w:usb1="6AC7FDFB" w:usb2="00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MS Mincho">
    <w:panose1 w:val="02020609040205080304"/>
    <w:charset w:val="80"/>
    <w:family w:val="roman"/>
    <w:pitch w:val="default"/>
    <w:sig w:usb0="E00002FF" w:usb1="6AC7FDFB" w:usb2="00000012" w:usb3="00000000" w:csb0="4002009F" w:csb1="DFD70000"/>
  </w:font>
  <w:font w:name="Cambria">
    <w:panose1 w:val="02040503050406030204"/>
    <w:charset w:val="00"/>
    <w:family w:val="auto"/>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200000BF" w:csb1="D7F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D397B">
    <w:pPr>
      <w:pStyle w:val="26"/>
      <w:jc w:val="center"/>
    </w:pPr>
    <w:r>
      <w:rPr>
        <w:rFonts w:ascii="Times New Roman" w:hAnsi="Times New Roman" w:eastAsia="宋体"/>
        <w:b w:val="0"/>
        <w:sz w:val="28"/>
      </w:rPr>
      <w:t xml:space="preserve">— </w:t>
    </w:r>
    <w:r>
      <w:rPr>
        <w:rFonts w:ascii="Times New Roman" w:hAnsi="Times New Roman" w:eastAsia="宋体"/>
        <w:b w:val="0"/>
        <w:sz w:val="28"/>
      </w:rPr>
      <w:fldChar w:fldCharType="begin"/>
    </w:r>
    <w:r>
      <w:rPr>
        <w:rFonts w:ascii="Times New Roman" w:hAnsi="Times New Roman" w:eastAsia="宋体"/>
        <w:b w:val="0"/>
        <w:sz w:val="28"/>
      </w:rPr>
      <w:instrText xml:space="preserve"> PAGE </w:instrText>
    </w:r>
    <w:r>
      <w:rPr>
        <w:rFonts w:ascii="Times New Roman" w:hAnsi="Times New Roman" w:eastAsia="宋体"/>
        <w:b w:val="0"/>
        <w:sz w:val="28"/>
      </w:rPr>
      <w:fldChar w:fldCharType="separate"/>
    </w:r>
    <w:r>
      <w:rPr>
        <w:rFonts w:ascii="Times New Roman" w:hAnsi="Times New Roman" w:eastAsia="宋体"/>
        <w:b w:val="0"/>
        <w:sz w:val="28"/>
      </w:rPr>
      <w:t xml:space="preserve"> </w:t>
    </w:r>
    <w:r>
      <w:rPr>
        <w:rFonts w:ascii="Times New Roman" w:hAnsi="Times New Roman" w:eastAsia="宋体"/>
        <w:b w:val="0"/>
        <w:sz w:val="28"/>
      </w:rPr>
      <w:fldChar w:fldCharType="end"/>
    </w:r>
    <w:r>
      <w:rPr>
        <w:rFonts w:ascii="Times New Roman" w:hAnsi="Times New Roman" w:eastAsia="宋体"/>
        <w:b w:val="0"/>
        <w:sz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bordersDoNotSurroundHeader w:val="0"/>
  <w:bordersDoNotSurroundFooter w:val="0"/>
  <w:revisionView w:markup="0"/>
  <w:documentProtection w:enforcement="0"/>
  <w:defaultTabStop w:val="720"/>
  <w:drawingGridHorizontalSpacing w:val="160"/>
  <w:drawingGridVerticalSpacing w:val="217"/>
  <w:displayHorizontalDrawingGridEvery w:val="1"/>
  <w:displayVerticalDrawingGridEvery w:val="1"/>
  <w:noPunctuationKerning w:val="1"/>
  <w:footnotePr>
    <w:footnote w:id="0"/>
    <w:footnote w:id="1"/>
  </w:footnotePr>
  <w:endnotePr>
    <w:endnote w:id="0"/>
    <w:endnote w:id="1"/>
  </w:endnotePr>
  <w:compat>
    <w:doNotExpandShiftReturn/>
    <w:useFELayout/>
    <w:compatSetting w:name="compatibilityMode" w:uri="http://schemas.microsoft.com/office/word" w:val="14"/>
  </w:compat>
  <w:rsids>
    <w:rsidRoot w:val="00000000"/>
    <w:rsid w:val="3E9710DA"/>
    <w:rsid w:val="43B64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0" w:line="576" w:lineRule="exact"/>
      <w:ind w:firstLine="0"/>
    </w:pPr>
    <w:rPr>
      <w:rFonts w:ascii="Times New Roman" w:hAnsi="Times New Roman" w:eastAsia="仿宋_GB2312" w:cs="Arial"/>
      <w:sz w:val="32"/>
      <w:szCs w:val="22"/>
      <w:lang w:val="en-US" w:eastAsia="zh-CN" w:bidi="ar-SA"/>
    </w:rPr>
  </w:style>
  <w:style w:type="paragraph" w:styleId="3">
    <w:name w:val="heading 1"/>
    <w:basedOn w:val="1"/>
    <w:next w:val="1"/>
    <w:link w:val="42"/>
    <w:qFormat/>
    <w:uiPriority w:val="0"/>
    <w:pPr>
      <w:keepNext/>
      <w:keepLines/>
      <w:spacing w:before="480" w:after="0"/>
      <w:outlineLvl w:val="0"/>
    </w:pPr>
    <w:rPr>
      <w:rFonts w:ascii="Calibri" w:hAnsi="Calibri" w:eastAsia="MS Gothic" w:cs="Times New Roman"/>
      <w:b/>
      <w:bCs/>
      <w:color w:val="376092"/>
      <w:sz w:val="28"/>
      <w:szCs w:val="28"/>
    </w:rPr>
  </w:style>
  <w:style w:type="paragraph" w:styleId="4">
    <w:name w:val="heading 2"/>
    <w:basedOn w:val="1"/>
    <w:next w:val="1"/>
    <w:link w:val="43"/>
    <w:qFormat/>
    <w:uiPriority w:val="0"/>
    <w:pPr>
      <w:keepNext/>
      <w:keepLines/>
      <w:spacing w:before="200" w:after="0"/>
      <w:outlineLvl w:val="1"/>
    </w:pPr>
    <w:rPr>
      <w:rFonts w:ascii="Calibri" w:hAnsi="Calibri" w:eastAsia="MS Gothic" w:cs="Times New Roman"/>
      <w:b/>
      <w:bCs/>
      <w:color w:val="4F81BD"/>
      <w:sz w:val="26"/>
      <w:szCs w:val="26"/>
    </w:rPr>
  </w:style>
  <w:style w:type="paragraph" w:styleId="5">
    <w:name w:val="heading 3"/>
    <w:basedOn w:val="1"/>
    <w:next w:val="1"/>
    <w:link w:val="44"/>
    <w:qFormat/>
    <w:uiPriority w:val="0"/>
    <w:pPr>
      <w:keepNext/>
      <w:keepLines/>
      <w:spacing w:before="200" w:after="0"/>
      <w:outlineLvl w:val="2"/>
    </w:pPr>
    <w:rPr>
      <w:rFonts w:ascii="Calibri" w:hAnsi="Calibri" w:eastAsia="MS Gothic" w:cs="Times New Roman"/>
      <w:b/>
      <w:bCs/>
      <w:color w:val="4F81BD"/>
    </w:rPr>
  </w:style>
  <w:style w:type="paragraph" w:styleId="6">
    <w:name w:val="heading 4"/>
    <w:basedOn w:val="1"/>
    <w:next w:val="1"/>
    <w:link w:val="45"/>
    <w:qFormat/>
    <w:uiPriority w:val="0"/>
    <w:pPr>
      <w:keepNext/>
      <w:keepLines/>
      <w:spacing w:before="200" w:after="0"/>
      <w:outlineLvl w:val="3"/>
    </w:pPr>
    <w:rPr>
      <w:rFonts w:ascii="Calibri" w:hAnsi="Calibri" w:eastAsia="MS Gothic" w:cs="Times New Roman"/>
      <w:b/>
      <w:bCs/>
      <w:i/>
      <w:iCs/>
      <w:color w:val="4F81BD"/>
    </w:rPr>
  </w:style>
  <w:style w:type="paragraph" w:styleId="7">
    <w:name w:val="heading 5"/>
    <w:basedOn w:val="1"/>
    <w:next w:val="1"/>
    <w:link w:val="46"/>
    <w:qFormat/>
    <w:uiPriority w:val="0"/>
    <w:pPr>
      <w:keepNext/>
      <w:keepLines/>
      <w:spacing w:before="200" w:after="0"/>
      <w:outlineLvl w:val="4"/>
    </w:pPr>
    <w:rPr>
      <w:rFonts w:ascii="Calibri" w:hAnsi="Calibri" w:eastAsia="MS Gothic" w:cs="Times New Roman"/>
      <w:color w:val="254061"/>
    </w:rPr>
  </w:style>
  <w:style w:type="paragraph" w:styleId="8">
    <w:name w:val="heading 6"/>
    <w:basedOn w:val="1"/>
    <w:next w:val="1"/>
    <w:link w:val="47"/>
    <w:qFormat/>
    <w:uiPriority w:val="0"/>
    <w:pPr>
      <w:keepNext/>
      <w:keepLines/>
      <w:spacing w:before="200" w:after="0"/>
      <w:outlineLvl w:val="5"/>
    </w:pPr>
    <w:rPr>
      <w:rFonts w:ascii="Calibri" w:hAnsi="Calibri" w:eastAsia="MS Gothic" w:cs="Times New Roman"/>
      <w:i/>
      <w:iCs/>
      <w:color w:val="254061"/>
    </w:rPr>
  </w:style>
  <w:style w:type="paragraph" w:styleId="9">
    <w:name w:val="heading 7"/>
    <w:basedOn w:val="1"/>
    <w:next w:val="1"/>
    <w:link w:val="48"/>
    <w:qFormat/>
    <w:uiPriority w:val="0"/>
    <w:pPr>
      <w:keepNext/>
      <w:keepLines/>
      <w:spacing w:before="200" w:after="0"/>
      <w:outlineLvl w:val="6"/>
    </w:pPr>
    <w:rPr>
      <w:rFonts w:ascii="Calibri" w:hAnsi="Calibri" w:eastAsia="MS Gothic" w:cs="Times New Roman"/>
      <w:i/>
      <w:iCs/>
      <w:color w:val="404040"/>
    </w:rPr>
  </w:style>
  <w:style w:type="paragraph" w:styleId="10">
    <w:name w:val="heading 8"/>
    <w:basedOn w:val="1"/>
    <w:next w:val="1"/>
    <w:link w:val="49"/>
    <w:qFormat/>
    <w:uiPriority w:val="0"/>
    <w:pPr>
      <w:keepNext/>
      <w:keepLines/>
      <w:spacing w:before="200" w:after="0"/>
      <w:outlineLvl w:val="7"/>
    </w:pPr>
    <w:rPr>
      <w:rFonts w:ascii="Calibri" w:hAnsi="Calibri" w:eastAsia="MS Gothic" w:cs="Times New Roman"/>
      <w:color w:val="4F81BD"/>
      <w:sz w:val="20"/>
      <w:szCs w:val="20"/>
    </w:rPr>
  </w:style>
  <w:style w:type="paragraph" w:styleId="11">
    <w:name w:val="heading 9"/>
    <w:basedOn w:val="1"/>
    <w:next w:val="1"/>
    <w:link w:val="50"/>
    <w:qFormat/>
    <w:uiPriority w:val="0"/>
    <w:pPr>
      <w:keepNext/>
      <w:keepLines/>
      <w:spacing w:before="200" w:after="0"/>
      <w:outlineLvl w:val="8"/>
    </w:pPr>
    <w:rPr>
      <w:rFonts w:ascii="Calibri" w:hAnsi="Calibri" w:eastAsia="MS Gothic" w:cs="Times New Roman"/>
      <w:i/>
      <w:iCs/>
      <w:color w:val="404040"/>
      <w:sz w:val="20"/>
      <w:szCs w:val="20"/>
    </w:rPr>
  </w:style>
  <w:style w:type="character" w:default="1" w:styleId="39">
    <w:name w:val="Default Paragraph Font"/>
    <w:qFormat/>
    <w:uiPriority w:val="0"/>
  </w:style>
  <w:style w:type="table" w:default="1" w:styleId="38">
    <w:name w:val="Normal Table"/>
    <w:semiHidden/>
    <w:uiPriority w:val="0"/>
    <w:tblPr>
      <w:tblCellMar>
        <w:top w:w="0" w:type="dxa"/>
        <w:left w:w="108" w:type="dxa"/>
        <w:bottom w:w="0" w:type="dxa"/>
        <w:right w:w="108" w:type="dxa"/>
      </w:tblCellMar>
    </w:tblPr>
  </w:style>
  <w:style w:type="paragraph" w:styleId="2">
    <w:name w:val="macro"/>
    <w:qFormat/>
    <w:uiPriority w:val="0"/>
    <w:pPr>
      <w:tabs>
        <w:tab w:val="left" w:pos="576"/>
        <w:tab w:val="left" w:pos="1152"/>
        <w:tab w:val="left" w:pos="1728"/>
        <w:tab w:val="left" w:pos="2304"/>
        <w:tab w:val="left" w:pos="2880"/>
        <w:tab w:val="left" w:pos="3456"/>
        <w:tab w:val="left" w:pos="4032"/>
      </w:tabs>
      <w:spacing w:after="200" w:line="276" w:lineRule="auto"/>
    </w:pPr>
    <w:rPr>
      <w:rFonts w:ascii="Courier" w:hAnsi="Courier" w:eastAsia="MS Mincho" w:cs="Arial"/>
      <w:sz w:val="20"/>
      <w:szCs w:val="20"/>
      <w:lang w:val="en-US" w:eastAsia="zh-CN" w:bidi="ar-SA"/>
    </w:rPr>
  </w:style>
  <w:style w:type="paragraph" w:styleId="12">
    <w:name w:val="List 3"/>
    <w:basedOn w:val="1"/>
    <w:qFormat/>
    <w:uiPriority w:val="0"/>
    <w:pPr>
      <w:ind w:left="1080" w:hanging="360"/>
      <w:contextualSpacing/>
    </w:pPr>
  </w:style>
  <w:style w:type="paragraph" w:styleId="13">
    <w:name w:val="List Number 2"/>
    <w:basedOn w:val="1"/>
    <w:qFormat/>
    <w:uiPriority w:val="0"/>
    <w:pPr>
      <w:numPr>
        <w:ilvl w:val="0"/>
        <w:numId w:val="1"/>
      </w:numPr>
      <w:contextualSpacing/>
    </w:pPr>
  </w:style>
  <w:style w:type="paragraph" w:styleId="14">
    <w:name w:val="List Number"/>
    <w:basedOn w:val="1"/>
    <w:qFormat/>
    <w:uiPriority w:val="0"/>
    <w:pPr>
      <w:numPr>
        <w:ilvl w:val="0"/>
        <w:numId w:val="2"/>
      </w:numPr>
      <w:contextualSpacing/>
    </w:pPr>
  </w:style>
  <w:style w:type="paragraph" w:styleId="15">
    <w:name w:val="caption"/>
    <w:basedOn w:val="1"/>
    <w:next w:val="1"/>
    <w:qFormat/>
    <w:uiPriority w:val="0"/>
    <w:pPr>
      <w:spacing w:line="240" w:lineRule="auto"/>
    </w:pPr>
    <w:rPr>
      <w:b/>
      <w:bCs/>
      <w:color w:val="4F81BD"/>
      <w:sz w:val="18"/>
      <w:szCs w:val="18"/>
    </w:rPr>
  </w:style>
  <w:style w:type="paragraph" w:styleId="16">
    <w:name w:val="List Bullet"/>
    <w:basedOn w:val="1"/>
    <w:qFormat/>
    <w:uiPriority w:val="0"/>
    <w:pPr>
      <w:numPr>
        <w:ilvl w:val="0"/>
        <w:numId w:val="3"/>
      </w:numPr>
      <w:contextualSpacing/>
    </w:pPr>
  </w:style>
  <w:style w:type="paragraph" w:styleId="17">
    <w:name w:val="Body Text 3"/>
    <w:basedOn w:val="1"/>
    <w:qFormat/>
    <w:uiPriority w:val="0"/>
    <w:pPr>
      <w:spacing w:after="120"/>
    </w:pPr>
    <w:rPr>
      <w:sz w:val="16"/>
      <w:szCs w:val="16"/>
    </w:rPr>
  </w:style>
  <w:style w:type="paragraph" w:styleId="18">
    <w:name w:val="List Bullet 3"/>
    <w:basedOn w:val="1"/>
    <w:qFormat/>
    <w:uiPriority w:val="0"/>
    <w:pPr>
      <w:numPr>
        <w:ilvl w:val="0"/>
        <w:numId w:val="4"/>
      </w:numPr>
      <w:contextualSpacing/>
    </w:pPr>
  </w:style>
  <w:style w:type="paragraph" w:styleId="19">
    <w:name w:val="Body Text"/>
    <w:basedOn w:val="1"/>
    <w:qFormat/>
    <w:uiPriority w:val="0"/>
    <w:pPr>
      <w:spacing w:after="120"/>
    </w:pPr>
  </w:style>
  <w:style w:type="paragraph" w:styleId="20">
    <w:name w:val="List Number 3"/>
    <w:basedOn w:val="1"/>
    <w:qFormat/>
    <w:uiPriority w:val="0"/>
    <w:pPr>
      <w:numPr>
        <w:ilvl w:val="0"/>
        <w:numId w:val="5"/>
      </w:numPr>
      <w:contextualSpacing/>
    </w:pPr>
  </w:style>
  <w:style w:type="paragraph" w:styleId="21">
    <w:name w:val="List 2"/>
    <w:basedOn w:val="1"/>
    <w:qFormat/>
    <w:uiPriority w:val="0"/>
    <w:pPr>
      <w:ind w:left="720" w:hanging="360"/>
      <w:contextualSpacing/>
    </w:pPr>
  </w:style>
  <w:style w:type="paragraph" w:styleId="22">
    <w:name w:val="List Continue"/>
    <w:basedOn w:val="1"/>
    <w:qFormat/>
    <w:uiPriority w:val="0"/>
    <w:pPr>
      <w:spacing w:after="120"/>
      <w:ind w:left="360"/>
      <w:contextualSpacing/>
    </w:pPr>
  </w:style>
  <w:style w:type="paragraph" w:styleId="23">
    <w:name w:val="List Bullet 2"/>
    <w:basedOn w:val="1"/>
    <w:qFormat/>
    <w:uiPriority w:val="0"/>
    <w:pPr>
      <w:numPr>
        <w:ilvl w:val="0"/>
        <w:numId w:val="6"/>
      </w:numPr>
      <w:contextualSpacing/>
    </w:pPr>
  </w:style>
  <w:style w:type="paragraph" w:styleId="24">
    <w:name w:val="toc 5"/>
    <w:basedOn w:val="1"/>
    <w:next w:val="1"/>
    <w:autoRedefine/>
    <w:qFormat/>
    <w:uiPriority w:val="0"/>
    <w:pPr>
      <w:ind w:left="1680"/>
    </w:pPr>
  </w:style>
  <w:style w:type="paragraph" w:styleId="25">
    <w:name w:val="toc 3"/>
    <w:basedOn w:val="1"/>
    <w:next w:val="1"/>
    <w:autoRedefine/>
    <w:qFormat/>
    <w:uiPriority w:val="0"/>
    <w:pPr>
      <w:ind w:left="840"/>
    </w:pPr>
  </w:style>
  <w:style w:type="paragraph" w:styleId="26">
    <w:name w:val="footer"/>
    <w:basedOn w:val="1"/>
    <w:qFormat/>
    <w:uiPriority w:val="0"/>
    <w:pPr>
      <w:tabs>
        <w:tab w:val="center" w:pos="4680"/>
        <w:tab w:val="right" w:pos="9360"/>
      </w:tabs>
      <w:spacing w:after="0" w:line="240" w:lineRule="auto"/>
    </w:pPr>
  </w:style>
  <w:style w:type="paragraph" w:styleId="27">
    <w:name w:val="header"/>
    <w:basedOn w:val="1"/>
    <w:qFormat/>
    <w:uiPriority w:val="0"/>
    <w:pPr>
      <w:tabs>
        <w:tab w:val="center" w:pos="4680"/>
        <w:tab w:val="right" w:pos="9360"/>
      </w:tabs>
      <w:spacing w:after="0" w:line="240" w:lineRule="auto"/>
    </w:pPr>
  </w:style>
  <w:style w:type="paragraph" w:styleId="28">
    <w:name w:val="toc 1"/>
    <w:basedOn w:val="1"/>
    <w:next w:val="1"/>
    <w:autoRedefine/>
    <w:qFormat/>
    <w:uiPriority w:val="0"/>
  </w:style>
  <w:style w:type="paragraph" w:styleId="29">
    <w:name w:val="toc 4"/>
    <w:basedOn w:val="1"/>
    <w:next w:val="1"/>
    <w:autoRedefine/>
    <w:qFormat/>
    <w:uiPriority w:val="0"/>
    <w:pPr>
      <w:ind w:left="1260"/>
    </w:pPr>
  </w:style>
  <w:style w:type="paragraph" w:styleId="30">
    <w:name w:val="Subtitle"/>
    <w:basedOn w:val="1"/>
    <w:next w:val="1"/>
    <w:qFormat/>
    <w:uiPriority w:val="0"/>
    <w:rPr>
      <w:rFonts w:ascii="Calibri" w:hAnsi="Calibri" w:eastAsia="MS Gothic" w:cs="Times New Roman"/>
      <w:i/>
      <w:iCs/>
      <w:color w:val="4F81BD"/>
      <w:spacing w:val="15"/>
      <w:sz w:val="24"/>
      <w:szCs w:val="24"/>
    </w:rPr>
  </w:style>
  <w:style w:type="paragraph" w:styleId="31">
    <w:name w:val="List"/>
    <w:basedOn w:val="1"/>
    <w:qFormat/>
    <w:uiPriority w:val="0"/>
    <w:pPr>
      <w:ind w:left="360" w:hanging="360"/>
      <w:contextualSpacing/>
    </w:pPr>
  </w:style>
  <w:style w:type="paragraph" w:styleId="32">
    <w:name w:val="toc 2"/>
    <w:basedOn w:val="1"/>
    <w:next w:val="1"/>
    <w:autoRedefine/>
    <w:qFormat/>
    <w:uiPriority w:val="0"/>
    <w:pPr>
      <w:ind w:left="420"/>
    </w:pPr>
  </w:style>
  <w:style w:type="paragraph" w:styleId="33">
    <w:name w:val="Body Text 2"/>
    <w:basedOn w:val="1"/>
    <w:qFormat/>
    <w:uiPriority w:val="0"/>
    <w:pPr>
      <w:spacing w:after="120" w:line="480" w:lineRule="auto"/>
    </w:pPr>
  </w:style>
  <w:style w:type="paragraph" w:styleId="34">
    <w:name w:val="List Continue 2"/>
    <w:basedOn w:val="1"/>
    <w:qFormat/>
    <w:uiPriority w:val="0"/>
    <w:pPr>
      <w:spacing w:after="120"/>
      <w:ind w:left="720"/>
      <w:contextualSpacing/>
    </w:pPr>
  </w:style>
  <w:style w:type="paragraph" w:styleId="35">
    <w:name w:val="Normal (Web)"/>
    <w:basedOn w:val="1"/>
    <w:qFormat/>
    <w:uiPriority w:val="0"/>
    <w:pPr>
      <w:spacing w:before="0" w:beforeAutospacing="1" w:after="0" w:afterAutospacing="1"/>
      <w:ind w:left="0" w:right="0"/>
      <w:jc w:val="left"/>
    </w:pPr>
    <w:rPr>
      <w:kern w:val="0"/>
      <w:sz w:val="24"/>
      <w:lang w:val="en-US" w:eastAsia="zh-CN"/>
    </w:rPr>
  </w:style>
  <w:style w:type="paragraph" w:styleId="36">
    <w:name w:val="List Continue 3"/>
    <w:basedOn w:val="1"/>
    <w:qFormat/>
    <w:uiPriority w:val="0"/>
    <w:pPr>
      <w:spacing w:after="120"/>
      <w:ind w:left="1080"/>
      <w:contextualSpacing/>
    </w:pPr>
  </w:style>
  <w:style w:type="paragraph" w:styleId="37">
    <w:name w:val="Title"/>
    <w:basedOn w:val="1"/>
    <w:next w:val="1"/>
    <w:qFormat/>
    <w:uiPriority w:val="0"/>
    <w:pPr>
      <w:pBdr>
        <w:bottom w:val="single" w:color="4F81BD" w:sz="8" w:space="4"/>
      </w:pBdr>
      <w:spacing w:after="300" w:line="240" w:lineRule="auto"/>
      <w:contextualSpacing/>
    </w:pPr>
    <w:rPr>
      <w:rFonts w:ascii="Calibri" w:hAnsi="Calibri" w:eastAsia="MS Gothic" w:cs="Times New Roman"/>
      <w:color w:val="17375E"/>
      <w:spacing w:val="5"/>
      <w:kern w:val="28"/>
      <w:sz w:val="52"/>
      <w:szCs w:val="52"/>
    </w:rPr>
  </w:style>
  <w:style w:type="character" w:styleId="40">
    <w:name w:val="Strong"/>
    <w:basedOn w:val="39"/>
    <w:qFormat/>
    <w:uiPriority w:val="0"/>
    <w:rPr>
      <w:b/>
      <w:bCs/>
    </w:rPr>
  </w:style>
  <w:style w:type="character" w:styleId="41">
    <w:name w:val="Emphasis"/>
    <w:basedOn w:val="39"/>
    <w:qFormat/>
    <w:uiPriority w:val="0"/>
    <w:rPr>
      <w:i/>
      <w:iCs/>
    </w:rPr>
  </w:style>
  <w:style w:type="character" w:customStyle="1" w:styleId="42">
    <w:name w:val="heading 1 Char"/>
    <w:basedOn w:val="39"/>
    <w:link w:val="3"/>
    <w:qFormat/>
    <w:uiPriority w:val="0"/>
    <w:rPr>
      <w:rFonts w:ascii="Calibri" w:hAnsi="Calibri" w:eastAsia="MS Gothic" w:cs="Times New Roman"/>
      <w:b/>
      <w:bCs/>
      <w:color w:val="376092"/>
      <w:sz w:val="28"/>
      <w:szCs w:val="28"/>
      <w:lang w:val="en-US" w:bidi="ar-SA"/>
    </w:rPr>
  </w:style>
  <w:style w:type="character" w:customStyle="1" w:styleId="43">
    <w:name w:val="heading 2 Char"/>
    <w:basedOn w:val="39"/>
    <w:link w:val="4"/>
    <w:qFormat/>
    <w:uiPriority w:val="0"/>
    <w:rPr>
      <w:rFonts w:ascii="Calibri" w:hAnsi="Calibri" w:eastAsia="MS Gothic" w:cs="Times New Roman"/>
      <w:b/>
      <w:bCs/>
      <w:color w:val="4F81BD"/>
      <w:sz w:val="26"/>
      <w:szCs w:val="26"/>
      <w:lang w:val="en-US" w:bidi="ar-SA"/>
    </w:rPr>
  </w:style>
  <w:style w:type="character" w:customStyle="1" w:styleId="44">
    <w:name w:val="heading 3 Char"/>
    <w:basedOn w:val="39"/>
    <w:link w:val="5"/>
    <w:qFormat/>
    <w:uiPriority w:val="0"/>
    <w:rPr>
      <w:rFonts w:ascii="Calibri" w:hAnsi="Calibri" w:eastAsia="MS Gothic" w:cs="Times New Roman"/>
      <w:b/>
      <w:bCs/>
      <w:color w:val="4F81BD"/>
      <w:sz w:val="32"/>
      <w:szCs w:val="22"/>
      <w:lang w:val="en-US" w:bidi="ar-SA"/>
    </w:rPr>
  </w:style>
  <w:style w:type="character" w:customStyle="1" w:styleId="45">
    <w:name w:val="heading 4 Char"/>
    <w:basedOn w:val="39"/>
    <w:link w:val="6"/>
    <w:qFormat/>
    <w:uiPriority w:val="0"/>
    <w:rPr>
      <w:rFonts w:ascii="Calibri" w:hAnsi="Calibri" w:eastAsia="MS Gothic" w:cs="Times New Roman"/>
      <w:b/>
      <w:bCs/>
      <w:i/>
      <w:iCs/>
      <w:color w:val="4F81BD"/>
      <w:sz w:val="32"/>
      <w:szCs w:val="22"/>
      <w:lang w:val="en-US" w:bidi="ar-SA"/>
    </w:rPr>
  </w:style>
  <w:style w:type="character" w:customStyle="1" w:styleId="46">
    <w:name w:val="heading 5 Char"/>
    <w:basedOn w:val="39"/>
    <w:link w:val="7"/>
    <w:qFormat/>
    <w:uiPriority w:val="0"/>
    <w:rPr>
      <w:rFonts w:ascii="Calibri" w:hAnsi="Calibri" w:eastAsia="MS Gothic" w:cs="Times New Roman"/>
      <w:color w:val="254061"/>
      <w:sz w:val="32"/>
      <w:szCs w:val="22"/>
      <w:lang w:val="en-US" w:bidi="ar-SA"/>
    </w:rPr>
  </w:style>
  <w:style w:type="character" w:customStyle="1" w:styleId="47">
    <w:name w:val="heading 6 Char"/>
    <w:basedOn w:val="39"/>
    <w:link w:val="8"/>
    <w:qFormat/>
    <w:uiPriority w:val="0"/>
    <w:rPr>
      <w:rFonts w:ascii="Calibri" w:hAnsi="Calibri" w:eastAsia="MS Gothic" w:cs="Times New Roman"/>
      <w:i/>
      <w:iCs/>
      <w:color w:val="254061"/>
      <w:sz w:val="32"/>
      <w:szCs w:val="22"/>
      <w:lang w:val="en-US" w:bidi="ar-SA"/>
    </w:rPr>
  </w:style>
  <w:style w:type="character" w:customStyle="1" w:styleId="48">
    <w:name w:val="heading 7 Char"/>
    <w:basedOn w:val="39"/>
    <w:link w:val="9"/>
    <w:qFormat/>
    <w:uiPriority w:val="0"/>
    <w:rPr>
      <w:rFonts w:ascii="Calibri" w:hAnsi="Calibri" w:eastAsia="MS Gothic" w:cs="Times New Roman"/>
      <w:i/>
      <w:iCs/>
      <w:color w:val="404040"/>
      <w:sz w:val="32"/>
      <w:szCs w:val="22"/>
      <w:lang w:val="en-US" w:bidi="ar-SA"/>
    </w:rPr>
  </w:style>
  <w:style w:type="character" w:customStyle="1" w:styleId="49">
    <w:name w:val="heading 8 Char"/>
    <w:basedOn w:val="39"/>
    <w:link w:val="10"/>
    <w:qFormat/>
    <w:uiPriority w:val="0"/>
    <w:rPr>
      <w:rFonts w:ascii="Calibri" w:hAnsi="Calibri" w:eastAsia="MS Gothic" w:cs="Times New Roman"/>
      <w:color w:val="4F81BD"/>
      <w:sz w:val="20"/>
      <w:szCs w:val="20"/>
      <w:lang w:val="en-US" w:bidi="ar-SA"/>
    </w:rPr>
  </w:style>
  <w:style w:type="character" w:customStyle="1" w:styleId="50">
    <w:name w:val="heading 9 Char"/>
    <w:basedOn w:val="39"/>
    <w:link w:val="11"/>
    <w:qFormat/>
    <w:uiPriority w:val="0"/>
    <w:rPr>
      <w:rFonts w:ascii="Calibri" w:hAnsi="Calibri" w:eastAsia="MS Gothic" w:cs="Times New Roman"/>
      <w:i/>
      <w:iCs/>
      <w:color w:val="404040"/>
      <w:sz w:val="20"/>
      <w:szCs w:val="20"/>
      <w:lang w:val="en-US" w:bidi="ar-SA"/>
    </w:rPr>
  </w:style>
  <w:style w:type="paragraph" w:styleId="51">
    <w:name w:val="No Spacing"/>
    <w:qFormat/>
    <w:uiPriority w:val="0"/>
    <w:pPr>
      <w:spacing w:after="0" w:line="240" w:lineRule="auto"/>
    </w:pPr>
    <w:rPr>
      <w:rFonts w:ascii="Cambria" w:hAnsi="Cambria" w:eastAsia="MS Mincho" w:cs="Arial"/>
      <w:sz w:val="22"/>
      <w:szCs w:val="22"/>
      <w:lang w:val="en-US" w:eastAsia="zh-CN" w:bidi="ar-SA"/>
    </w:rPr>
  </w:style>
  <w:style w:type="paragraph" w:styleId="52">
    <w:name w:val="List Paragraph"/>
    <w:basedOn w:val="1"/>
    <w:qFormat/>
    <w:uiPriority w:val="0"/>
    <w:pPr>
      <w:ind w:left="720"/>
      <w:contextualSpacing/>
    </w:pPr>
  </w:style>
  <w:style w:type="paragraph" w:styleId="53">
    <w:name w:val="Quote"/>
    <w:basedOn w:val="1"/>
    <w:next w:val="1"/>
    <w:qFormat/>
    <w:uiPriority w:val="0"/>
    <w:rPr>
      <w:i/>
      <w:iCs/>
      <w:color w:val="000000"/>
    </w:rPr>
  </w:style>
  <w:style w:type="paragraph" w:styleId="54">
    <w:name w:val="Intense Quote"/>
    <w:basedOn w:val="1"/>
    <w:next w:val="1"/>
    <w:qFormat/>
    <w:uiPriority w:val="0"/>
    <w:pPr>
      <w:pBdr>
        <w:bottom w:val="single" w:color="4F81BD" w:sz="4" w:space="4"/>
      </w:pBdr>
      <w:spacing w:before="200" w:after="280"/>
      <w:ind w:left="936" w:right="936"/>
    </w:pPr>
    <w:rPr>
      <w:b/>
      <w:bCs/>
      <w:i/>
      <w:iCs/>
      <w:color w:val="4F81BD"/>
    </w:rPr>
  </w:style>
  <w:style w:type="character" w:customStyle="1" w:styleId="55">
    <w:name w:val="Subtle Emphasis"/>
    <w:basedOn w:val="39"/>
    <w:qFormat/>
    <w:uiPriority w:val="0"/>
    <w:rPr>
      <w:i/>
      <w:iCs/>
      <w:color w:val="7F7F7F"/>
    </w:rPr>
  </w:style>
  <w:style w:type="character" w:customStyle="1" w:styleId="56">
    <w:name w:val="Intense Emphasis"/>
    <w:basedOn w:val="39"/>
    <w:qFormat/>
    <w:uiPriority w:val="0"/>
    <w:rPr>
      <w:b/>
      <w:bCs/>
      <w:i/>
      <w:iCs/>
      <w:color w:val="4F81BD"/>
    </w:rPr>
  </w:style>
  <w:style w:type="character" w:customStyle="1" w:styleId="57">
    <w:name w:val="Subtle Reference"/>
    <w:basedOn w:val="39"/>
    <w:qFormat/>
    <w:uiPriority w:val="0"/>
    <w:rPr>
      <w:smallCaps/>
      <w:color w:val="C0504D"/>
      <w:u w:val="single"/>
    </w:rPr>
  </w:style>
  <w:style w:type="character" w:customStyle="1" w:styleId="58">
    <w:name w:val="Intense Reference"/>
    <w:basedOn w:val="39"/>
    <w:qFormat/>
    <w:uiPriority w:val="0"/>
    <w:rPr>
      <w:b/>
      <w:bCs/>
      <w:smallCaps/>
      <w:color w:val="C0504D"/>
      <w:spacing w:val="5"/>
      <w:u w:val="single"/>
    </w:rPr>
  </w:style>
  <w:style w:type="character" w:customStyle="1" w:styleId="59">
    <w:name w:val="Book Title"/>
    <w:basedOn w:val="39"/>
    <w:qFormat/>
    <w:uiPriority w:val="0"/>
    <w:rPr>
      <w:b/>
      <w:bCs/>
      <w:smallCaps/>
      <w:spacing w:val="5"/>
    </w:rPr>
  </w:style>
  <w:style w:type="paragraph" w:customStyle="1" w:styleId="60">
    <w:name w:val="TOC Heading"/>
    <w:basedOn w:val="3"/>
    <w:next w:val="1"/>
    <w:qFormat/>
    <w:uiPriority w:val="0"/>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Theme">
      <a:majorFont>
        <a:latin typeface=""/>
        <a:ea typeface=""/>
        <a:cs typeface=""/>
      </a:majorFont>
      <a:minorFont>
        <a:latin typeface=""/>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vert="horz" wrap="square" lIns="91440" tIns="45720" rIns="91440" bIns="45720" anchor="t" anchorCtr="0"/>
      <a:lstStyle/>
      <a:style>
        <a:lnRef idx="1">
          <a:schemeClr val="accent1"/>
        </a:lnRef>
        <a:fillRef idx="3">
          <a:schemeClr val="accent1"/>
        </a:fillRef>
        <a:effectRef idx="2">
          <a:schemeClr val="accent1"/>
        </a:effectRef>
        <a:fontRef idx="minor">
          <a:schemeClr val="lt1"/>
        </a:fontRef>
      </a:style>
    </a:spDef>
    <a:lnDef>
      <a:spPr>
        <a:ln w="25400" cap="flat" cmpd="sng">
          <a:solidFill>
            <a:schemeClr val="accent1"/>
          </a:solidFill>
          <a:prstDash val="solid"/>
          <a:round/>
        </a:ln>
        <a:effectLst>
          <a:outerShdw blurRad="40000" dist="20000" dir="5400000" rotWithShape="0">
            <a:srgbClr val="000000">
              <a:alpha val="37647"/>
            </a:srgbClr>
          </a:outerShdw>
        </a:effectLst>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465E5ADB-B76C-497B-82EE-11D769CD374B}">
  <ds:schemaRefs/>
</ds:datastoreItem>
</file>

<file path=docProps/app.xml><?xml version="1.0" encoding="utf-8"?>
<Properties xmlns="http://schemas.openxmlformats.org/officeDocument/2006/extended-properties" xmlns:vt="http://schemas.openxmlformats.org/officeDocument/2006/docPropsVTypes">
  <Template>Normal.eit</Template>
  <Pages>1</Pages>
  <Words>1046</Words>
  <Characters>1094</Characters>
  <Lines>0</Lines>
  <Paragraphs>49</Paragraphs>
  <TotalTime>4</TotalTime>
  <ScaleCrop>false</ScaleCrop>
  <LinksUpToDate>false</LinksUpToDate>
  <CharactersWithSpaces>1098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CRCF品传部</cp:lastModifiedBy>
  <dcterms:modified xsi:type="dcterms:W3CDTF">2026-09-14T08:48:55Z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eyJoZGlkIjoiYTNjNmI2NTUzODA2ZDRlNzFmZDM0MTk0NDRhNjBjNDUiLCJ1c2VySWQiOiIxNTg1OTEwOTcyIn0=</vt:lpwstr>
  </property>
  <property fmtid="{D5CDD505-2E9C-101B-9397-08002B2CF9AE}" pid="3" name="KSOProductBuildVer">
    <vt:lpwstr>2052-12.1.0.28043</vt:lpwstr>
  </property>
  <property fmtid="{D5CDD505-2E9C-101B-9397-08002B2CF9AE}" pid="4" name="ICV">
    <vt:lpwstr>15BFF69A76D443D3ADC072449696983E_13</vt:lpwstr>
  </property>
</Properties>
</file>