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226"/>
        </w:tabs>
        <w:wordWrap/>
        <w:bidi w:val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“社会救援力量保障提升计划”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资助款使用明细表</w:t>
      </w:r>
    </w:p>
    <w:bookmarkEnd w:id="0"/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救援组织名称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（公章）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tbl>
      <w:tblPr>
        <w:tblStyle w:val="6"/>
        <w:tblW w:w="9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46"/>
        <w:gridCol w:w="1276"/>
        <w:gridCol w:w="851"/>
        <w:gridCol w:w="1133"/>
        <w:gridCol w:w="1252"/>
        <w:gridCol w:w="1271"/>
        <w:gridCol w:w="1134"/>
      </w:tblGrid>
      <w:tr>
        <w:trPr>
          <w:trHeight w:val="2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费用内容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已支付金额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尚未支付金额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附票据张数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280" w:hRule="atLeast"/>
          <w:jc w:val="center"/>
        </w:trPr>
        <w:tc>
          <w:tcPr>
            <w:tcW w:w="35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before="312" w:beforeLines="100"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声明：本人作为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法定代表人，声明上表所列费用均为本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sz w:val="30"/>
          <w:szCs w:val="30"/>
        </w:rPr>
        <w:t>参与应急救援任务及提升救援应急保障能力所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sz w:val="30"/>
          <w:szCs w:val="30"/>
        </w:rPr>
        <w:t>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费用。</w:t>
      </w:r>
    </w:p>
    <w:p>
      <w:pPr>
        <w:rPr>
          <w:rFonts w:hint="eastAsia" w:ascii="仿宋" w:hAnsi="仿宋" w:eastAsia="仿宋" w:cs="仿宋"/>
          <w:szCs w:val="21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0"/>
          <w:szCs w:val="30"/>
        </w:rPr>
        <w:t>法定代表人签名：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14F1"/>
    <w:rsid w:val="0A685FE0"/>
    <w:rsid w:val="7F75033C"/>
    <w:rsid w:val="97AF9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826</Characters>
  <Lines>0</Lines>
  <Paragraphs>0</Paragraphs>
  <TotalTime>40</TotalTime>
  <ScaleCrop>false</ScaleCrop>
  <LinksUpToDate>false</LinksUpToDate>
  <CharactersWithSpaces>1212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2026-03-13T19:07:00Z</dcterms:created>
  <dc:creator>yuyao</dc:creator>
  <cp:lastModifiedBy>xh</cp:lastModifiedBy>
  <dcterms:modified xsi:type="dcterms:W3CDTF">2026-03-27T14:43:15Z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KSOTemplateDocerSaveRecord">
    <vt:lpwstr>eyJoZGlkIjoiMTRmNGIwYjkwMGExYjIyZmZjOWFmMTA3ZmFjNTBiNjIiLCJ1c2VySWQiOiIzMjEzMDk5NjUifQ==</vt:lpwstr>
  </property>
  <property fmtid="{D5CDD505-2E9C-101B-9397-08002B2CF9AE}" pid="4" name="ICV">
    <vt:lpwstr>0FA98C90A41A3E4F0327C6698DFA3AE9_43</vt:lpwstr>
  </property>
</Properties>
</file>